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6F" w:rsidRDefault="005F146F" w:rsidP="005F146F">
      <w:pPr>
        <w:tabs>
          <w:tab w:val="center" w:pos="4678"/>
        </w:tabs>
        <w:suppressAutoHyphens/>
        <w:spacing w:line="240" w:lineRule="auto"/>
        <w:jc w:val="center"/>
      </w:pPr>
      <w:r>
        <w:rPr>
          <w:u w:val="single"/>
        </w:rPr>
        <w:t>Приложение 1</w:t>
      </w:r>
    </w:p>
    <w:p w:rsidR="005F146F" w:rsidRDefault="005F146F" w:rsidP="005F146F">
      <w:pPr>
        <w:tabs>
          <w:tab w:val="clear" w:pos="6237"/>
          <w:tab w:val="left" w:pos="0"/>
          <w:tab w:val="left" w:pos="1440"/>
          <w:tab w:val="left" w:pos="2006"/>
          <w:tab w:val="left" w:pos="2574"/>
          <w:tab w:val="left" w:pos="3140"/>
          <w:tab w:val="left" w:pos="3708"/>
          <w:tab w:val="left" w:pos="6236"/>
          <w:tab w:val="center" w:pos="6960"/>
          <w:tab w:val="left" w:pos="7763"/>
          <w:tab w:val="center" w:pos="8520"/>
        </w:tabs>
        <w:suppressAutoHyphens/>
        <w:spacing w:line="240" w:lineRule="auto"/>
        <w:jc w:val="center"/>
      </w:pPr>
    </w:p>
    <w:p w:rsidR="005F146F" w:rsidRDefault="005F146F" w:rsidP="005F146F">
      <w:pPr>
        <w:tabs>
          <w:tab w:val="center" w:pos="4678"/>
        </w:tabs>
        <w:suppressAutoHyphens/>
        <w:spacing w:line="240" w:lineRule="auto"/>
        <w:jc w:val="center"/>
      </w:pPr>
      <w:r>
        <w:t>СООБЩЕНИЕ</w:t>
      </w:r>
    </w:p>
    <w:p w:rsidR="005F146F" w:rsidRDefault="005F146F" w:rsidP="005F146F">
      <w:pPr>
        <w:tabs>
          <w:tab w:val="clear" w:pos="6237"/>
          <w:tab w:val="left" w:pos="0"/>
          <w:tab w:val="left" w:pos="1440"/>
          <w:tab w:val="left" w:pos="2006"/>
          <w:tab w:val="left" w:pos="2574"/>
          <w:tab w:val="left" w:pos="3140"/>
          <w:tab w:val="left" w:pos="3708"/>
          <w:tab w:val="left" w:pos="6236"/>
          <w:tab w:val="center" w:pos="6960"/>
          <w:tab w:val="left" w:pos="7763"/>
          <w:tab w:val="center" w:pos="8520"/>
        </w:tabs>
        <w:suppressAutoHyphens/>
        <w:spacing w:line="240" w:lineRule="auto"/>
        <w:jc w:val="center"/>
      </w:pPr>
    </w:p>
    <w:p w:rsidR="005F146F" w:rsidRDefault="005F146F" w:rsidP="005F146F">
      <w:pPr>
        <w:tabs>
          <w:tab w:val="center" w:pos="4678"/>
        </w:tabs>
        <w:suppressAutoHyphens/>
        <w:spacing w:line="240" w:lineRule="auto"/>
        <w:jc w:val="center"/>
      </w:pPr>
      <w:r>
        <w:t xml:space="preserve">(Максимальный формат:  A4 (210 </w:t>
      </w:r>
      <w:proofErr w:type="spellStart"/>
      <w:r>
        <w:t>х</w:t>
      </w:r>
      <w:proofErr w:type="spellEnd"/>
      <w:r>
        <w:t xml:space="preserve"> 297 м)</w:t>
      </w:r>
    </w:p>
    <w:p w:rsidR="005F146F" w:rsidRDefault="005F146F" w:rsidP="005F146F">
      <w:pPr>
        <w:tabs>
          <w:tab w:val="clear" w:pos="1701"/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268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spacing w:line="240" w:lineRule="auto"/>
        <w:rPr>
          <w:lang w:val="fr-FR"/>
        </w:rPr>
      </w:pPr>
    </w:p>
    <w:p w:rsidR="005F146F" w:rsidRDefault="005F146F" w:rsidP="005F146F">
      <w:pPr>
        <w:tabs>
          <w:tab w:val="clear" w:pos="1701"/>
          <w:tab w:val="left" w:pos="-720"/>
          <w:tab w:val="left" w:pos="0"/>
          <w:tab w:val="left" w:pos="680"/>
          <w:tab w:val="left" w:pos="1394"/>
          <w:tab w:val="left" w:pos="1707"/>
          <w:tab w:val="left" w:pos="2114"/>
          <w:tab w:val="left" w:pos="2834"/>
          <w:tab w:val="left" w:pos="3554"/>
          <w:tab w:val="left" w:pos="4682"/>
          <w:tab w:val="left" w:pos="4988"/>
          <w:tab w:val="left" w:pos="5703"/>
          <w:tab w:val="left" w:pos="6423"/>
          <w:tab w:val="left" w:pos="7143"/>
          <w:tab w:val="left" w:pos="7857"/>
          <w:tab w:val="left" w:pos="8577"/>
        </w:tabs>
        <w:spacing w:line="240" w:lineRule="auto"/>
        <w:ind w:firstLine="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65pt;margin-top:2.9pt;width:306pt;height:1in;z-index:251660288" stroked="f">
            <v:textbox style="mso-next-textbox:#_x0000_s1026">
              <w:txbxContent>
                <w:p w:rsidR="005F146F" w:rsidRDefault="005F146F" w:rsidP="005F146F">
                  <w:pPr>
                    <w:tabs>
                      <w:tab w:val="clear" w:pos="1701"/>
                      <w:tab w:val="left" w:pos="-720"/>
                      <w:tab w:val="left" w:pos="0"/>
                      <w:tab w:val="left" w:pos="680"/>
                      <w:tab w:val="left" w:pos="1394"/>
                      <w:tab w:val="left" w:pos="1707"/>
                      <w:tab w:val="left" w:pos="2114"/>
                      <w:tab w:val="left" w:pos="2834"/>
                      <w:tab w:val="left" w:pos="3554"/>
                      <w:tab w:val="left" w:pos="4682"/>
                      <w:tab w:val="left" w:pos="4988"/>
                      <w:tab w:val="left" w:pos="5703"/>
                      <w:tab w:val="left" w:pos="6423"/>
                      <w:tab w:val="left" w:pos="7143"/>
                      <w:tab w:val="left" w:pos="7857"/>
                      <w:tab w:val="left" w:pos="8577"/>
                    </w:tabs>
                    <w:ind w:left="2114" w:hanging="2044"/>
                  </w:pPr>
                  <w:r>
                    <w:t>выдано :</w:t>
                  </w:r>
                  <w:r>
                    <w:tab/>
                  </w:r>
                  <w:r>
                    <w:tab/>
                    <w:t>Название административного органа:</w:t>
                  </w:r>
                </w:p>
                <w:p w:rsidR="005F146F" w:rsidRDefault="005F146F" w:rsidP="005F146F">
                  <w:pPr>
                    <w:tabs>
                      <w:tab w:val="clear" w:pos="1701"/>
                      <w:tab w:val="clear" w:pos="2268"/>
                      <w:tab w:val="clear" w:pos="6237"/>
                      <w:tab w:val="left" w:pos="-720"/>
                      <w:tab w:val="left" w:pos="0"/>
                      <w:tab w:val="left" w:pos="680"/>
                      <w:tab w:val="left" w:pos="1394"/>
                      <w:tab w:val="left" w:pos="6423"/>
                      <w:tab w:val="left" w:pos="7143"/>
                      <w:tab w:val="left" w:pos="7857"/>
                      <w:tab w:val="left" w:pos="8577"/>
                    </w:tabs>
                    <w:ind w:left="5024" w:hanging="4954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...................................…</w:t>
                  </w:r>
                  <w:r>
                    <w:t>………………</w:t>
                  </w:r>
                </w:p>
                <w:p w:rsidR="005F146F" w:rsidRDefault="005F146F" w:rsidP="005F146F">
                  <w:pPr>
                    <w:tabs>
                      <w:tab w:val="clear" w:pos="1701"/>
                      <w:tab w:val="clear" w:pos="2268"/>
                      <w:tab w:val="clear" w:pos="6237"/>
                      <w:tab w:val="left" w:pos="-720"/>
                      <w:tab w:val="left" w:pos="0"/>
                      <w:tab w:val="left" w:pos="680"/>
                      <w:tab w:val="left" w:pos="1394"/>
                      <w:tab w:val="left" w:pos="6423"/>
                      <w:tab w:val="left" w:pos="7143"/>
                      <w:tab w:val="left" w:pos="7857"/>
                      <w:tab w:val="left" w:pos="8577"/>
                    </w:tabs>
                    <w:ind w:left="5024" w:hanging="4954"/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...................................…</w:t>
                  </w:r>
                  <w:r>
                    <w:t>………………</w:t>
                  </w:r>
                </w:p>
                <w:p w:rsidR="005F146F" w:rsidRDefault="005F146F" w:rsidP="005F146F">
                  <w:pPr>
                    <w:tabs>
                      <w:tab w:val="clear" w:pos="1701"/>
                      <w:tab w:val="clear" w:pos="2268"/>
                      <w:tab w:val="clear" w:pos="6237"/>
                      <w:tab w:val="left" w:pos="-720"/>
                      <w:tab w:val="left" w:pos="0"/>
                      <w:tab w:val="left" w:pos="680"/>
                      <w:tab w:val="left" w:pos="1394"/>
                      <w:tab w:val="left" w:pos="6423"/>
                      <w:tab w:val="left" w:pos="7143"/>
                      <w:tab w:val="left" w:pos="7857"/>
                      <w:tab w:val="left" w:pos="8577"/>
                    </w:tabs>
                    <w:ind w:left="5024" w:hanging="4954"/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...................................…</w:t>
                  </w:r>
                  <w:r>
                    <w:t>………………</w:t>
                  </w:r>
                </w:p>
                <w:p w:rsidR="005F146F" w:rsidRDefault="005F146F" w:rsidP="005F146F">
                  <w:pPr>
                    <w:tabs>
                      <w:tab w:val="clear" w:pos="1701"/>
                      <w:tab w:val="left" w:pos="-720"/>
                      <w:tab w:val="left" w:pos="0"/>
                      <w:tab w:val="left" w:pos="680"/>
                      <w:tab w:val="left" w:pos="1394"/>
                      <w:tab w:val="left" w:pos="1707"/>
                      <w:tab w:val="left" w:pos="2114"/>
                      <w:tab w:val="left" w:pos="2834"/>
                      <w:tab w:val="left" w:pos="3554"/>
                      <w:tab w:val="left" w:pos="4682"/>
                      <w:tab w:val="left" w:pos="4988"/>
                      <w:tab w:val="left" w:pos="5703"/>
                      <w:tab w:val="left" w:pos="6423"/>
                      <w:tab w:val="left" w:pos="7143"/>
                      <w:tab w:val="left" w:pos="7857"/>
                      <w:tab w:val="left" w:pos="8577"/>
                    </w:tabs>
                    <w:ind w:left="2835" w:hanging="2765"/>
                    <w:rPr>
                      <w:lang w:val="fr-FR"/>
                    </w:rPr>
                  </w:pPr>
                </w:p>
                <w:p w:rsidR="005F146F" w:rsidRDefault="005F146F" w:rsidP="005F146F">
                  <w:pPr>
                    <w:tabs>
                      <w:tab w:val="clear" w:pos="1701"/>
                      <w:tab w:val="left" w:pos="-720"/>
                      <w:tab w:val="left" w:pos="0"/>
                      <w:tab w:val="left" w:pos="680"/>
                      <w:tab w:val="left" w:pos="1394"/>
                      <w:tab w:val="left" w:pos="1707"/>
                      <w:tab w:val="left" w:pos="2114"/>
                      <w:tab w:val="left" w:pos="2834"/>
                      <w:tab w:val="left" w:pos="3554"/>
                      <w:tab w:val="left" w:pos="4682"/>
                      <w:tab w:val="left" w:pos="4988"/>
                      <w:tab w:val="left" w:pos="5703"/>
                      <w:tab w:val="left" w:pos="6423"/>
                      <w:tab w:val="left" w:pos="7143"/>
                      <w:tab w:val="left" w:pos="7857"/>
                      <w:tab w:val="left" w:pos="8577"/>
                    </w:tabs>
                    <w:ind w:hanging="276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</w:t>
                  </w:r>
                </w:p>
                <w:p w:rsidR="005F146F" w:rsidRDefault="005F146F" w:rsidP="005F146F">
                  <w:pPr>
                    <w:tabs>
                      <w:tab w:val="clear" w:pos="1701"/>
                      <w:tab w:val="left" w:pos="-720"/>
                      <w:tab w:val="left" w:pos="0"/>
                      <w:tab w:val="left" w:pos="680"/>
                      <w:tab w:val="left" w:pos="1394"/>
                      <w:tab w:val="left" w:pos="1707"/>
                      <w:tab w:val="left" w:pos="2114"/>
                      <w:tab w:val="left" w:pos="2834"/>
                      <w:tab w:val="left" w:pos="3554"/>
                      <w:tab w:val="left" w:pos="4682"/>
                      <w:tab w:val="left" w:pos="4988"/>
                      <w:tab w:val="left" w:pos="5703"/>
                      <w:tab w:val="left" w:pos="6423"/>
                      <w:tab w:val="left" w:pos="7143"/>
                      <w:tab w:val="left" w:pos="7857"/>
                      <w:tab w:val="left" w:pos="8577"/>
                    </w:tabs>
                    <w:ind w:hanging="276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......................................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89330" cy="9296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69" t="-1175" r="-1169" b="-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6F" w:rsidRDefault="005F146F" w:rsidP="005F146F">
      <w:pPr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spacing w:line="240" w:lineRule="auto"/>
      </w:pPr>
    </w:p>
    <w:p w:rsidR="005F146F" w:rsidRDefault="005F146F" w:rsidP="005F146F">
      <w:pPr>
        <w:tabs>
          <w:tab w:val="clear" w:pos="567"/>
          <w:tab w:val="clear" w:pos="1701"/>
          <w:tab w:val="left" w:pos="0"/>
          <w:tab w:val="left" w:pos="566"/>
          <w:tab w:val="left" w:pos="1134"/>
          <w:tab w:val="left" w:pos="1700"/>
          <w:tab w:val="left" w:pos="1926"/>
          <w:tab w:val="left" w:pos="2268"/>
          <w:tab w:val="left" w:pos="5616"/>
        </w:tabs>
        <w:suppressAutoHyphens/>
        <w:spacing w:line="240" w:lineRule="auto"/>
        <w:ind w:left="1926" w:hanging="1926"/>
      </w:pPr>
      <w:r>
        <w:t>касающееся</w:t>
      </w:r>
      <w:proofErr w:type="gramStart"/>
      <w:r>
        <w:rPr>
          <w:b/>
          <w:bCs/>
          <w:vertAlign w:val="superscript"/>
        </w:rPr>
        <w:t>2</w:t>
      </w:r>
      <w:proofErr w:type="gramEnd"/>
      <w:r>
        <w:t>:</w:t>
      </w:r>
      <w:r>
        <w:tab/>
        <w:t>ОФИЦИАЛЬНОГО УТВЕРЖДЕНИЯ</w:t>
      </w:r>
    </w:p>
    <w:p w:rsidR="005F146F" w:rsidRDefault="005F146F" w:rsidP="005F146F">
      <w:pPr>
        <w:tabs>
          <w:tab w:val="clear" w:pos="567"/>
          <w:tab w:val="clear" w:pos="1701"/>
          <w:tab w:val="left" w:pos="0"/>
          <w:tab w:val="left" w:pos="566"/>
          <w:tab w:val="left" w:pos="1134"/>
          <w:tab w:val="left" w:pos="1700"/>
          <w:tab w:val="left" w:pos="1926"/>
          <w:tab w:val="left" w:pos="2268"/>
          <w:tab w:val="left" w:pos="5616"/>
        </w:tabs>
        <w:suppressAutoHyphens/>
        <w:spacing w:line="240" w:lineRule="auto"/>
      </w:pPr>
      <w:r>
        <w:tab/>
      </w:r>
      <w:r>
        <w:tab/>
      </w:r>
      <w:r>
        <w:tab/>
        <w:t>РАСПРОСТРАНЕНИЯ ОФИЦИАЛЬНОГО УТВЕРЖДЕНИЯ</w:t>
      </w:r>
    </w:p>
    <w:p w:rsidR="005F146F" w:rsidRDefault="005F146F" w:rsidP="005F146F">
      <w:pPr>
        <w:tabs>
          <w:tab w:val="clear" w:pos="567"/>
          <w:tab w:val="clear" w:pos="1701"/>
          <w:tab w:val="left" w:pos="0"/>
          <w:tab w:val="left" w:pos="566"/>
          <w:tab w:val="left" w:pos="1134"/>
          <w:tab w:val="left" w:pos="1700"/>
          <w:tab w:val="left" w:pos="1926"/>
          <w:tab w:val="left" w:pos="2268"/>
          <w:tab w:val="left" w:pos="5616"/>
        </w:tabs>
        <w:suppressAutoHyphens/>
        <w:spacing w:line="240" w:lineRule="auto"/>
      </w:pPr>
      <w:r>
        <w:tab/>
      </w:r>
      <w:r>
        <w:tab/>
      </w:r>
      <w:r>
        <w:tab/>
        <w:t>ОТКАЗА В ОФИЦИАЛЬНОМ УТВЕРЖДЕНИИ</w:t>
      </w:r>
    </w:p>
    <w:p w:rsidR="005F146F" w:rsidRDefault="005F146F" w:rsidP="005F146F">
      <w:pPr>
        <w:tabs>
          <w:tab w:val="clear" w:pos="567"/>
          <w:tab w:val="clear" w:pos="1701"/>
          <w:tab w:val="left" w:pos="0"/>
          <w:tab w:val="left" w:pos="566"/>
          <w:tab w:val="left" w:pos="1134"/>
          <w:tab w:val="left" w:pos="1700"/>
          <w:tab w:val="left" w:pos="1926"/>
          <w:tab w:val="left" w:pos="2268"/>
          <w:tab w:val="left" w:pos="5616"/>
        </w:tabs>
        <w:suppressAutoHyphens/>
        <w:spacing w:line="240" w:lineRule="auto"/>
      </w:pPr>
      <w:r>
        <w:tab/>
      </w:r>
      <w:r>
        <w:tab/>
      </w:r>
      <w:r>
        <w:tab/>
        <w:t>ОТМЕНЫ ОФИЦИАЛЬНОГО УТВЕРЖДЕНИЯ</w:t>
      </w:r>
    </w:p>
    <w:p w:rsidR="005F146F" w:rsidRDefault="005F146F" w:rsidP="005F146F">
      <w:pPr>
        <w:tabs>
          <w:tab w:val="clear" w:pos="567"/>
          <w:tab w:val="clear" w:pos="1701"/>
          <w:tab w:val="left" w:pos="0"/>
          <w:tab w:val="left" w:pos="566"/>
          <w:tab w:val="left" w:pos="1134"/>
          <w:tab w:val="left" w:pos="1700"/>
          <w:tab w:val="left" w:pos="1926"/>
          <w:tab w:val="left" w:pos="2268"/>
          <w:tab w:val="left" w:pos="5616"/>
        </w:tabs>
        <w:suppressAutoHyphens/>
        <w:spacing w:line="240" w:lineRule="auto"/>
      </w:pPr>
      <w:r>
        <w:tab/>
      </w:r>
      <w:r>
        <w:tab/>
      </w:r>
      <w:r>
        <w:tab/>
        <w:t>ОКОНЧАТЕЛЬНОГО ПРЕКРАЩЕНИЯ ПРОИЗВОДСТВА</w:t>
      </w:r>
    </w:p>
    <w:p w:rsidR="005F146F" w:rsidRDefault="005F146F" w:rsidP="005F146F">
      <w:pPr>
        <w:tabs>
          <w:tab w:val="clear" w:pos="567"/>
          <w:tab w:val="clear" w:pos="1701"/>
          <w:tab w:val="left" w:pos="0"/>
          <w:tab w:val="left" w:pos="566"/>
          <w:tab w:val="left" w:pos="1134"/>
          <w:tab w:val="left" w:pos="1700"/>
          <w:tab w:val="left" w:pos="1926"/>
          <w:tab w:val="left" w:pos="2268"/>
          <w:tab w:val="left" w:pos="5616"/>
        </w:tabs>
        <w:suppressAutoHyphens/>
        <w:spacing w:line="240" w:lineRule="auto"/>
      </w:pPr>
    </w:p>
    <w:p w:rsidR="005F146F" w:rsidRDefault="005F146F" w:rsidP="005F146F">
      <w:pPr>
        <w:tabs>
          <w:tab w:val="clear" w:pos="567"/>
          <w:tab w:val="clear" w:pos="1701"/>
          <w:tab w:val="left" w:pos="0"/>
          <w:tab w:val="left" w:pos="566"/>
          <w:tab w:val="left" w:pos="1134"/>
          <w:tab w:val="left" w:pos="1700"/>
          <w:tab w:val="left" w:pos="1926"/>
          <w:tab w:val="left" w:pos="2268"/>
          <w:tab w:val="left" w:pos="5616"/>
        </w:tabs>
        <w:suppressAutoHyphens/>
      </w:pPr>
      <w:r>
        <w:t>типа пневматической шины для транспортных средств на основании Правил № 54</w:t>
      </w:r>
    </w:p>
    <w:p w:rsidR="005F146F" w:rsidRDefault="005F146F" w:rsidP="005F146F">
      <w:pPr>
        <w:tabs>
          <w:tab w:val="left" w:pos="0"/>
          <w:tab w:val="left" w:pos="1134"/>
          <w:tab w:val="right" w:leader="dot" w:pos="9072"/>
        </w:tabs>
        <w:suppressAutoHyphens/>
      </w:pPr>
    </w:p>
    <w:p w:rsidR="005F146F" w:rsidRDefault="005F146F" w:rsidP="005F146F">
      <w:pPr>
        <w:tabs>
          <w:tab w:val="clear" w:pos="1134"/>
          <w:tab w:val="left" w:pos="0"/>
          <w:tab w:val="left" w:pos="1106"/>
          <w:tab w:val="right" w:leader="dot" w:pos="9072"/>
        </w:tabs>
        <w:suppressAutoHyphens/>
      </w:pPr>
      <w:r>
        <w:t>Официальное утверждение №</w:t>
      </w:r>
      <w:proofErr w:type="gramStart"/>
      <w:r>
        <w:t xml:space="preserve"> .</w:t>
      </w:r>
      <w:proofErr w:type="gramEnd"/>
      <w:r>
        <w:t>………..</w:t>
      </w:r>
      <w:r>
        <w:tab/>
        <w:t>Распространение № ...</w:t>
      </w:r>
      <w:r>
        <w:tab/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</w:pP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1.</w:t>
      </w:r>
      <w:r>
        <w:tab/>
      </w:r>
      <w:r>
        <w:tab/>
        <w:t>Наименование завода-изготовителя или торговая марка</w:t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left" w:pos="3178"/>
          <w:tab w:val="right" w:leader="dot" w:pos="9072"/>
        </w:tabs>
        <w:suppressAutoHyphens/>
        <w:ind w:left="1122" w:hanging="1122"/>
      </w:pPr>
      <w:r>
        <w:tab/>
      </w:r>
      <w:r>
        <w:tab/>
        <w:t>(торговые марки) шины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2.</w:t>
      </w:r>
      <w:r>
        <w:tab/>
      </w:r>
      <w:r>
        <w:tab/>
        <w:t xml:space="preserve">Обозначение типа шины, указанное заводом-изготовителем </w:t>
      </w:r>
      <w:r>
        <w:tab/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left" w:pos="4746"/>
          <w:tab w:val="right" w:leader="dot" w:pos="9072"/>
        </w:tabs>
        <w:suppressAutoHyphens/>
        <w:ind w:left="1122" w:hanging="1122"/>
      </w:pPr>
      <w:r>
        <w:t>3.</w:t>
      </w:r>
      <w:r>
        <w:tab/>
      </w:r>
      <w:r>
        <w:tab/>
        <w:t xml:space="preserve">Наименование завода-изготовителя и его адрес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4.</w:t>
      </w:r>
      <w:r>
        <w:tab/>
      </w:r>
      <w:r>
        <w:tab/>
        <w:t>В соответствующем случае фамилия и адрес представителя</w:t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ab/>
      </w:r>
      <w:r>
        <w:tab/>
        <w:t xml:space="preserve">завода-изготовителя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left" w:pos="2702"/>
          <w:tab w:val="right" w:leader="dot" w:pos="9072"/>
        </w:tabs>
        <w:suppressAutoHyphens/>
        <w:ind w:left="1122" w:hanging="1122"/>
      </w:pPr>
      <w:r>
        <w:t>5.</w:t>
      </w:r>
      <w:r>
        <w:tab/>
      </w:r>
      <w:r>
        <w:tab/>
        <w:t>Краткое описание: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left" w:pos="2170"/>
          <w:tab w:val="right" w:leader="dot" w:pos="9072"/>
        </w:tabs>
        <w:suppressAutoHyphens/>
        <w:ind w:left="1122" w:hanging="1122"/>
      </w:pPr>
      <w:r>
        <w:t>5.1</w:t>
      </w:r>
      <w:r>
        <w:tab/>
      </w:r>
      <w:r>
        <w:tab/>
        <w:t xml:space="preserve">Размер шины: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2268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5.2</w:t>
      </w:r>
      <w:r>
        <w:tab/>
      </w:r>
      <w:r>
        <w:tab/>
        <w:t>Категория использования:  обычная/специальная/зимняя</w:t>
      </w:r>
      <w:proofErr w:type="gramStart"/>
      <w:r>
        <w:rPr>
          <w:b/>
          <w:bCs/>
          <w:vertAlign w:val="superscript"/>
        </w:rPr>
        <w:t>2</w:t>
      </w:r>
      <w:proofErr w:type="gramEnd"/>
      <w:r>
        <w:t xml:space="preserve"> </w:t>
      </w:r>
      <w:r>
        <w:tab/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5.3</w:t>
      </w:r>
      <w:r>
        <w:tab/>
      </w:r>
      <w:r>
        <w:tab/>
        <w:t>Конструкция:  диагональная/радиальная</w:t>
      </w:r>
      <w:proofErr w:type="gramStart"/>
      <w:r>
        <w:rPr>
          <w:b/>
          <w:bCs/>
          <w:vertAlign w:val="superscript"/>
        </w:rPr>
        <w:t>2</w:t>
      </w:r>
      <w:proofErr w:type="gramEnd"/>
      <w:r>
        <w:tab/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5.4</w:t>
      </w:r>
      <w:r>
        <w:tab/>
      </w:r>
      <w:r>
        <w:tab/>
        <w:t xml:space="preserve">Обозначение категории скорости: </w:t>
      </w:r>
      <w:r>
        <w:tab/>
      </w:r>
    </w:p>
    <w:p w:rsidR="005F146F" w:rsidRDefault="005F146F" w:rsidP="005F146F">
      <w:pPr>
        <w:tabs>
          <w:tab w:val="clear" w:pos="1134"/>
          <w:tab w:val="clear" w:pos="2268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5.4.1</w:t>
      </w:r>
      <w:r>
        <w:tab/>
      </w:r>
      <w:r>
        <w:tab/>
        <w:t xml:space="preserve">номинальная: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5.4.2</w:t>
      </w:r>
      <w:r>
        <w:tab/>
      </w:r>
      <w:r>
        <w:tab/>
      </w:r>
      <w:proofErr w:type="gramStart"/>
      <w:r>
        <w:t>дополнительная</w:t>
      </w:r>
      <w:proofErr w:type="gramEnd"/>
      <w:r>
        <w:t xml:space="preserve"> (в соответствующем случае):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5.5</w:t>
      </w:r>
      <w:r>
        <w:tab/>
      </w:r>
      <w:r>
        <w:tab/>
        <w:t xml:space="preserve">Индекс несущей способности: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lastRenderedPageBreak/>
        <w:t>5.5.1</w:t>
      </w:r>
      <w:r>
        <w:tab/>
      </w:r>
      <w:r>
        <w:tab/>
      </w:r>
      <w:proofErr w:type="gramStart"/>
      <w:r>
        <w:t>соответствующий</w:t>
      </w:r>
      <w:proofErr w:type="gramEnd"/>
      <w:r>
        <w:t xml:space="preserve"> номинальной скорости:  одиночная шина </w:t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ab/>
      </w:r>
      <w:r>
        <w:tab/>
        <w:t xml:space="preserve">сдвоенная шина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5.5.2</w:t>
      </w:r>
      <w:r>
        <w:tab/>
      </w:r>
      <w:r>
        <w:tab/>
      </w:r>
      <w:proofErr w:type="gramStart"/>
      <w:r>
        <w:t>соответствующий</w:t>
      </w:r>
      <w:proofErr w:type="gramEnd"/>
      <w:r>
        <w:t xml:space="preserve"> дополнительной скорости:  одиночная шина </w:t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ab/>
      </w:r>
      <w:r>
        <w:tab/>
        <w:t xml:space="preserve">сдвоенная шина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6.</w:t>
      </w:r>
      <w:r>
        <w:tab/>
      </w:r>
      <w:r>
        <w:tab/>
        <w:t>Техническая служба и, в соответствующих случаях, лаборатория,</w:t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ab/>
      </w:r>
      <w:r>
        <w:tab/>
        <w:t>уполномоченная проводить испытания для официального утверждения</w:t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ab/>
      </w:r>
      <w:r>
        <w:tab/>
        <w:t xml:space="preserve">или проверки соответствия </w:t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7.</w:t>
      </w:r>
      <w:r>
        <w:tab/>
      </w:r>
      <w:r>
        <w:tab/>
        <w:t xml:space="preserve">Дата протокола, выданного этой службой </w:t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8.</w:t>
      </w:r>
      <w:r>
        <w:tab/>
      </w:r>
      <w:r>
        <w:tab/>
        <w:t xml:space="preserve">Номер протокола, выданного этой службой </w:t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9.</w:t>
      </w:r>
      <w:r>
        <w:tab/>
      </w:r>
      <w:r>
        <w:tab/>
        <w:t xml:space="preserve">Основание (основания) для распространения (в соответствующих случаях) </w:t>
      </w:r>
      <w:r>
        <w:tab/>
      </w:r>
    </w:p>
    <w:p w:rsidR="005F146F" w:rsidRDefault="005F146F" w:rsidP="005F146F">
      <w:pPr>
        <w:tabs>
          <w:tab w:val="clear" w:pos="1134"/>
          <w:tab w:val="clear" w:pos="1701"/>
          <w:tab w:val="clear" w:pos="2268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ab/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10.</w:t>
      </w:r>
      <w:r>
        <w:tab/>
      </w:r>
      <w:r>
        <w:tab/>
        <w:t xml:space="preserve">Любые замечания: </w:t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clear" w:pos="1701"/>
          <w:tab w:val="clear" w:pos="2268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11.</w:t>
      </w:r>
      <w:r>
        <w:tab/>
      </w:r>
      <w:r>
        <w:tab/>
        <w:t xml:space="preserve">Место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16"/>
        </w:rPr>
      </w:pPr>
    </w:p>
    <w:p w:rsidR="005F146F" w:rsidRDefault="005F146F" w:rsidP="005F146F">
      <w:pPr>
        <w:tabs>
          <w:tab w:val="clear" w:pos="1134"/>
          <w:tab w:val="clear" w:pos="1701"/>
          <w:tab w:val="clear" w:pos="2268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12.</w:t>
      </w:r>
      <w:r>
        <w:tab/>
      </w:r>
      <w:r>
        <w:tab/>
        <w:t xml:space="preserve">Дата </w:t>
      </w:r>
      <w:r>
        <w:tab/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16"/>
        </w:rPr>
      </w:pPr>
    </w:p>
    <w:p w:rsidR="005F146F" w:rsidRDefault="005F146F" w:rsidP="005F146F">
      <w:pPr>
        <w:tabs>
          <w:tab w:val="clear" w:pos="1134"/>
          <w:tab w:val="clear" w:pos="1701"/>
          <w:tab w:val="clear" w:pos="2268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13.</w:t>
      </w:r>
      <w:r>
        <w:tab/>
      </w:r>
      <w:r>
        <w:tab/>
        <w:t xml:space="preserve">Подпись </w:t>
      </w:r>
      <w:r>
        <w:tab/>
      </w:r>
    </w:p>
    <w:p w:rsidR="005F146F" w:rsidRDefault="005F146F" w:rsidP="005F146F">
      <w:pPr>
        <w:tabs>
          <w:tab w:val="clear" w:pos="1134"/>
          <w:tab w:val="clear" w:pos="6237"/>
          <w:tab w:val="left" w:pos="0"/>
          <w:tab w:val="left" w:pos="1122"/>
          <w:tab w:val="right" w:leader="dot" w:pos="9072"/>
        </w:tabs>
        <w:suppressAutoHyphens/>
        <w:ind w:left="1122" w:hanging="1122"/>
        <w:rPr>
          <w:sz w:val="20"/>
        </w:rPr>
      </w:pP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>14.</w:t>
      </w:r>
      <w:r>
        <w:tab/>
      </w:r>
      <w:r>
        <w:tab/>
        <w:t>К настоящему сообщению прилагается перечень документов, которые сданы</w:t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ab/>
      </w:r>
      <w:r>
        <w:tab/>
        <w:t>на хранение административному органу, предоставившему официальное</w:t>
      </w:r>
    </w:p>
    <w:p w:rsidR="005F146F" w:rsidRDefault="005F146F" w:rsidP="005F146F">
      <w:pPr>
        <w:tabs>
          <w:tab w:val="clear" w:pos="1134"/>
          <w:tab w:val="left" w:pos="0"/>
          <w:tab w:val="left" w:pos="1122"/>
          <w:tab w:val="right" w:leader="dot" w:pos="9072"/>
        </w:tabs>
        <w:suppressAutoHyphens/>
        <w:ind w:left="1122" w:hanging="1122"/>
      </w:pPr>
      <w:r>
        <w:tab/>
      </w:r>
      <w:r>
        <w:tab/>
        <w:t xml:space="preserve">утверждение, и </w:t>
      </w:r>
      <w:proofErr w:type="gramStart"/>
      <w:r>
        <w:t>которые</w:t>
      </w:r>
      <w:proofErr w:type="gramEnd"/>
      <w:r>
        <w:t xml:space="preserve"> можно получить по соответствующей просьбе.</w:t>
      </w:r>
      <w:r>
        <w:tab/>
      </w:r>
    </w:p>
    <w:p w:rsidR="005F146F" w:rsidRDefault="005F146F" w:rsidP="005F146F">
      <w:pPr>
        <w:tabs>
          <w:tab w:val="left" w:pos="0"/>
          <w:tab w:val="right" w:leader="dot" w:pos="9072"/>
        </w:tabs>
        <w:suppressAutoHyphens/>
        <w:spacing w:line="240" w:lineRule="auto"/>
        <w:ind w:left="1152" w:hanging="1152"/>
        <w:rPr>
          <w:sz w:val="16"/>
        </w:rPr>
      </w:pPr>
    </w:p>
    <w:p w:rsidR="005F146F" w:rsidRDefault="005F146F" w:rsidP="005F146F">
      <w:pPr>
        <w:tabs>
          <w:tab w:val="left" w:pos="0"/>
          <w:tab w:val="right" w:leader="dot" w:pos="9072"/>
        </w:tabs>
        <w:suppressAutoHyphens/>
        <w:spacing w:line="240" w:lineRule="auto"/>
        <w:jc w:val="center"/>
      </w:pPr>
      <w:r>
        <w:t>_____________</w:t>
      </w:r>
    </w:p>
    <w:p w:rsidR="005F146F" w:rsidRDefault="005F146F" w:rsidP="005F146F">
      <w:pPr>
        <w:tabs>
          <w:tab w:val="left" w:pos="0"/>
          <w:tab w:val="left" w:pos="1080"/>
          <w:tab w:val="right" w:leader="dot" w:pos="9072"/>
        </w:tabs>
        <w:suppressAutoHyphens/>
        <w:spacing w:line="240" w:lineRule="auto"/>
        <w:jc w:val="center"/>
        <w:rPr>
          <w:sz w:val="16"/>
        </w:rPr>
      </w:pPr>
    </w:p>
    <w:p w:rsidR="005F146F" w:rsidRDefault="005F146F" w:rsidP="005F146F">
      <w:pPr>
        <w:tabs>
          <w:tab w:val="center" w:pos="4678"/>
        </w:tabs>
        <w:suppressAutoHyphens/>
        <w:spacing w:line="240" w:lineRule="auto"/>
      </w:pPr>
      <w:r>
        <w:t>_____________________</w:t>
      </w:r>
    </w:p>
    <w:p w:rsidR="005F146F" w:rsidRDefault="005F146F" w:rsidP="005F146F">
      <w:pPr>
        <w:tabs>
          <w:tab w:val="clear" w:pos="1134"/>
          <w:tab w:val="left" w:pos="0"/>
          <w:tab w:val="left" w:pos="514"/>
          <w:tab w:val="left" w:pos="1152"/>
          <w:tab w:val="right" w:leader="dot" w:pos="9072"/>
        </w:tabs>
        <w:suppressAutoHyphens/>
        <w:spacing w:line="240" w:lineRule="auto"/>
      </w:pPr>
      <w:r>
        <w:rPr>
          <w:b/>
          <w:bCs/>
          <w:vertAlign w:val="superscript"/>
        </w:rPr>
        <w:t>1</w:t>
      </w:r>
      <w:r>
        <w:tab/>
        <w:t xml:space="preserve">Отличительный номер страны, которая </w:t>
      </w:r>
      <w:proofErr w:type="gramStart"/>
      <w:r>
        <w:t>предоставила</w:t>
      </w:r>
      <w:proofErr w:type="gramEnd"/>
      <w:r>
        <w:t>/распространила/отменила официальное утверждение или отказала в официальном утверждении (см. положения Правил, касающиеся официального утверждения).</w:t>
      </w:r>
    </w:p>
    <w:p w:rsidR="005F146F" w:rsidRDefault="005F146F" w:rsidP="005F146F">
      <w:pPr>
        <w:tabs>
          <w:tab w:val="clear" w:pos="1134"/>
          <w:tab w:val="left" w:pos="0"/>
          <w:tab w:val="left" w:pos="514"/>
          <w:tab w:val="left" w:pos="1152"/>
          <w:tab w:val="right" w:leader="dot" w:pos="9072"/>
        </w:tabs>
        <w:suppressAutoHyphens/>
        <w:spacing w:line="240" w:lineRule="auto"/>
      </w:pPr>
    </w:p>
    <w:p w:rsidR="005F146F" w:rsidRDefault="005F146F" w:rsidP="005F146F">
      <w:pPr>
        <w:tabs>
          <w:tab w:val="clear" w:pos="1134"/>
          <w:tab w:val="left" w:pos="0"/>
          <w:tab w:val="left" w:pos="514"/>
          <w:tab w:val="left" w:pos="1152"/>
          <w:tab w:val="right" w:leader="dot" w:pos="9072"/>
        </w:tabs>
        <w:suppressAutoHyphens/>
        <w:spacing w:line="240" w:lineRule="auto"/>
      </w:pPr>
      <w:r>
        <w:rPr>
          <w:b/>
          <w:bCs/>
          <w:vertAlign w:val="superscript"/>
        </w:rPr>
        <w:t>2</w:t>
      </w:r>
      <w:r>
        <w:tab/>
        <w:t>Ненужное вычеркнуть.</w:t>
      </w:r>
    </w:p>
    <w:p w:rsidR="00F922FB" w:rsidRDefault="00F922FB"/>
    <w:sectPr w:rsidR="00F922FB" w:rsidSect="00F9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F146F"/>
    <w:rsid w:val="00073325"/>
    <w:rsid w:val="005F146F"/>
    <w:rsid w:val="00E5284D"/>
    <w:rsid w:val="00F9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ОН"/>
    <w:qFormat/>
    <w:rsid w:val="005F146F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yashz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2</cp:revision>
  <dcterms:created xsi:type="dcterms:W3CDTF">2014-02-10T11:20:00Z</dcterms:created>
  <dcterms:modified xsi:type="dcterms:W3CDTF">2014-02-10T11:20:00Z</dcterms:modified>
</cp:coreProperties>
</file>